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05-0917/1302/2024</w:t>
      </w:r>
    </w:p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86MS0013-01-2024-004450-20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 июля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ул.Совхозная</w:t>
      </w:r>
      <w:r>
        <w:rPr>
          <w:rFonts w:ascii="Times New Roman" w:eastAsia="Times New Roman" w:hAnsi="Times New Roman" w:cs="Times New Roman"/>
          <w:sz w:val="28"/>
          <w:szCs w:val="28"/>
        </w:rPr>
        <w:t>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</w:rPr>
        <w:t>ч.2 ст.14.1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Искиндыров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Джамал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Аскерович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6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4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 апреля </w:t>
      </w:r>
      <w:r>
        <w:rPr>
          <w:rFonts w:ascii="Times New Roman" w:eastAsia="Times New Roman" w:hAnsi="Times New Roman" w:cs="Times New Roman"/>
          <w:sz w:val="28"/>
          <w:szCs w:val="28"/>
        </w:rPr>
        <w:t>2024 года в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мин. по адресу: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Белый Яр,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Единства, д. 5, </w:t>
      </w:r>
      <w:r>
        <w:rPr>
          <w:rFonts w:ascii="Times New Roman" w:eastAsia="Times New Roman" w:hAnsi="Times New Roman" w:cs="Times New Roman"/>
          <w:sz w:val="28"/>
          <w:szCs w:val="28"/>
        </w:rPr>
        <w:t>Искиндыров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осуществлял предпринимательскую деятельность в качестве индивидуального предпринимателя без государственной регистрации индивидуального предпринимателя, направленную на систематическое получение прибыли путем оказания услуг по перевозке пассажиров и багажа на транспортном средстве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марки </w:t>
      </w:r>
      <w:r>
        <w:rPr>
          <w:rStyle w:val="cat-CarMakeModelgrp-28rplc-2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9rplc-2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Искиндыров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протокол об административном правонарушении, предусмотренном ч. 2 ст. 14.1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Искиндыров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Искиндыров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ч.2 ст.14.1 Кодекса Российской Федерации об административных правонарушениях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-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от сорока тысяч до пятидесяти тысяч рублей с конфискацией изготовленной продукции, орудий производства и сырья или без таковой.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Искиндыров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2 ст. 14.1 Кодекса Российской Федерации об административных правонарушениях подтверждается: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 № 317820 от 25.04.2024 </w:t>
      </w:r>
      <w:r>
        <w:rPr>
          <w:rFonts w:ascii="Times New Roman" w:eastAsia="Times New Roman" w:hAnsi="Times New Roman" w:cs="Times New Roman"/>
          <w:sz w:val="28"/>
          <w:szCs w:val="28"/>
        </w:rPr>
        <w:t>г.;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инспектора ДПС ОРДПС ОГИБДД по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Искиндырова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данными в ходе выявления административного правонарушения, согласно которых свою вину признал в полном объёме, пояснив, что он действительно осуществлял предпринимательскую деятельность в качестве индивидуального предпринимателя без государственной регистрации индивидуального предпринимателя и без специального разрешения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лицензии, осуществляя услуги по перевозке пассажиров и багажа на указанном транспортном средстве; скриншотами экрана мобильного телефона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Искиндырова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другими доказательствами.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Доказательства по делу об административном правонарушении собраны в соответствии с требованиями Кодекса Российской Федерации об административных правонарушениях, в сроки, установленные ст.4.5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размер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Искиндырову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>, суд учитывает обстоятельства, характеризующие степень общественной опасности административного правонарушения и личность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смягчающим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Искиндырова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Кодекса Российской Федерации об административных правонарушениях суд относит: признание вины, раскаяние в содеянном.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Искиндырова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ст.4.3 Кодекса Российской Федерации об административных правонарушениях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характера совершённого административного правонарушения, личности лица, совершившего административное правонарушение, смягчающих административную ответственность обстоятельств, в целях исправления и предупреждения совершения новых правонарушений, суд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Искиндырова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дминистративное наказание по ч.2 ст.14.1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>в минимальном размере без конфискации изготовленной продукции, орудий производства и сырья.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Искиндырова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Джамала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Аскеровича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ч.2 ст.14.1 Кодекса Российской Федерации об административных правонарушениях и назначить ему административное наказание по данной статье в виде административного штрафа в размере 2 000 (две тысячи)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</w:t>
      </w:r>
      <w:r>
        <w:rPr>
          <w:rFonts w:ascii="Times New Roman" w:eastAsia="Times New Roman" w:hAnsi="Times New Roman" w:cs="Times New Roman"/>
          <w:sz w:val="28"/>
          <w:szCs w:val="28"/>
        </w:rPr>
        <w:t>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0412365400135009172414147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г.п.Белый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Яр, </w:t>
      </w:r>
      <w:r>
        <w:rPr>
          <w:rFonts w:ascii="Times New Roman" w:eastAsia="Times New Roman" w:hAnsi="Times New Roman" w:cs="Times New Roman"/>
          <w:sz w:val="28"/>
          <w:szCs w:val="28"/>
        </w:rPr>
        <w:t>ул.Совхозная</w:t>
      </w:r>
      <w:r>
        <w:rPr>
          <w:rFonts w:ascii="Times New Roman" w:eastAsia="Times New Roman" w:hAnsi="Times New Roman" w:cs="Times New Roman"/>
          <w:sz w:val="28"/>
          <w:szCs w:val="28"/>
        </w:rPr>
        <w:t>, 3 судебный участок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копии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6rplc-9">
    <w:name w:val="cat-PassportData grp-26 rplc-9"/>
    <w:basedOn w:val="DefaultParagraphFont"/>
  </w:style>
  <w:style w:type="character" w:customStyle="1" w:styleId="cat-UserDefinedgrp-42rplc-11">
    <w:name w:val="cat-UserDefined grp-42 rplc-11"/>
    <w:basedOn w:val="DefaultParagraphFont"/>
  </w:style>
  <w:style w:type="character" w:customStyle="1" w:styleId="cat-CarMakeModelgrp-28rplc-24">
    <w:name w:val="cat-CarMakeModel grp-28 rplc-24"/>
    <w:basedOn w:val="DefaultParagraphFont"/>
  </w:style>
  <w:style w:type="character" w:customStyle="1" w:styleId="cat-CarNumbergrp-29rplc-25">
    <w:name w:val="cat-CarNumber grp-29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